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2" w:rsidRDefault="00A617E5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>
            <wp:extent cx="4705559" cy="3919421"/>
            <wp:effectExtent l="0" t="0" r="0" b="0"/>
            <wp:docPr id="1" name="image1.png" descr="C:\Users\cesare\AppData\Local\Microsoft\Windows\INetCache\Content.Word\lingua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esare\AppData\Local\Microsoft\Windows\INetCache\Content.Word\linguapp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559" cy="3919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5C2" w:rsidRDefault="001625C2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1625C2" w:rsidRDefault="00A617E5">
      <w:pPr>
        <w:pStyle w:val="normal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Linguapp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è una </w:t>
      </w:r>
      <w:proofErr w:type="spellStart"/>
      <w:r>
        <w:rPr>
          <w:rFonts w:ascii="Cambria" w:eastAsia="Cambria" w:hAnsi="Cambria" w:cs="Cambria"/>
          <w:sz w:val="24"/>
          <w:szCs w:val="24"/>
        </w:rPr>
        <w:t>app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gratuita IOS e </w:t>
      </w:r>
      <w:proofErr w:type="spellStart"/>
      <w:r>
        <w:rPr>
          <w:rFonts w:ascii="Cambria" w:eastAsia="Cambria" w:hAnsi="Cambria" w:cs="Cambria"/>
          <w:sz w:val="24"/>
          <w:szCs w:val="24"/>
        </w:rPr>
        <w:t>Android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la tele-diagnosi di malattie </w:t>
      </w:r>
      <w:proofErr w:type="spellStart"/>
      <w:r>
        <w:rPr>
          <w:rFonts w:ascii="Cambria" w:eastAsia="Cambria" w:hAnsi="Cambria" w:cs="Cambria"/>
          <w:sz w:val="24"/>
          <w:szCs w:val="24"/>
        </w:rPr>
        <w:t>odontostomatologiche</w:t>
      </w:r>
      <w:proofErr w:type="spellEnd"/>
      <w:r>
        <w:rPr>
          <w:rFonts w:ascii="Cambria" w:eastAsia="Cambria" w:hAnsi="Cambria" w:cs="Cambria"/>
          <w:sz w:val="24"/>
          <w:szCs w:val="24"/>
        </w:rPr>
        <w:t>, sviluppata per i pazienti che manifestano patologie della mucosa orale, della lingua, delle guance, del palato, delle gengive e del pavimento della bocca. Lesioni a ca</w:t>
      </w:r>
      <w:r>
        <w:rPr>
          <w:rFonts w:ascii="Cambria" w:eastAsia="Cambria" w:hAnsi="Cambria" w:cs="Cambria"/>
          <w:sz w:val="24"/>
          <w:szCs w:val="24"/>
        </w:rPr>
        <w:t>rico di tali siti potrebbero nascondere patologie serie, per cui la diagnosi precoce e immediata è assolutamente indispensabile anche durante l’attuale periodo di quarantena che rende pressoché impossibile una visita medica di così alta specializzazione. I</w:t>
      </w:r>
      <w:r>
        <w:rPr>
          <w:rFonts w:ascii="Cambria" w:eastAsia="Cambria" w:hAnsi="Cambria" w:cs="Cambria"/>
          <w:sz w:val="24"/>
          <w:szCs w:val="24"/>
        </w:rPr>
        <w:t>nfatti, la recente comunicazione della Federazione Nazionale degli Ordini dei Medici Chirurghi e degli Odontoiatri n.78 del 14/04/2020 ribadisce che durante l’emergenza epidemiologica da COVID19 resta ferma l’indicazione deontologica di limitare le prestaz</w:t>
      </w:r>
      <w:r>
        <w:rPr>
          <w:rFonts w:ascii="Cambria" w:eastAsia="Cambria" w:hAnsi="Cambria" w:cs="Cambria"/>
          <w:sz w:val="24"/>
          <w:szCs w:val="24"/>
        </w:rPr>
        <w:t>ioni alle sole urgenze indifferibili e che sono significativi il consulto a distanza, il video-consulto e le consulenze specialistiche telefoniche.</w:t>
      </w:r>
    </w:p>
    <w:p w:rsidR="001625C2" w:rsidRDefault="00A617E5">
      <w:pPr>
        <w:pStyle w:val="normal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Tramite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Linguapp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il paziente descriverà i propri sintomi in modo semplice sul cellulare o </w:t>
      </w:r>
      <w:proofErr w:type="spellStart"/>
      <w:r>
        <w:rPr>
          <w:rFonts w:ascii="Cambria" w:eastAsia="Cambria" w:hAnsi="Cambria" w:cs="Cambria"/>
          <w:sz w:val="24"/>
          <w:szCs w:val="24"/>
        </w:rPr>
        <w:t>tablet</w:t>
      </w:r>
      <w:proofErr w:type="spellEnd"/>
      <w:r>
        <w:rPr>
          <w:rFonts w:ascii="Cambria" w:eastAsia="Cambria" w:hAnsi="Cambria" w:cs="Cambria"/>
          <w:sz w:val="24"/>
          <w:szCs w:val="24"/>
        </w:rPr>
        <w:t>, effettuer</w:t>
      </w:r>
      <w:r>
        <w:rPr>
          <w:rFonts w:ascii="Cambria" w:eastAsia="Cambria" w:hAnsi="Cambria" w:cs="Cambria"/>
          <w:sz w:val="24"/>
          <w:szCs w:val="24"/>
        </w:rPr>
        <w:t>à alcune fotografie e invierà i dati direttamente a un team di specialisti che valuterà l’effettivo bisogno di indirizzare il paziente presso l’ambulatorio di Odontoiatria e Stomatologia del Policlinico Universitario di Palermo o altro centro di alta speci</w:t>
      </w:r>
      <w:r>
        <w:rPr>
          <w:rFonts w:ascii="Cambria" w:eastAsia="Cambria" w:hAnsi="Cambria" w:cs="Cambria"/>
          <w:sz w:val="24"/>
          <w:szCs w:val="24"/>
        </w:rPr>
        <w:t>alizzazione in Italia. In questo modo, nessun paziente sarà abbandonato a sé stesso durante questo particolare periodo, saranno evitati inutili rischi di contagio da COVID19 e sarà comunque garantita una tempestiva e accurata diagnosi, con eventuale terapi</w:t>
      </w:r>
      <w:r>
        <w:rPr>
          <w:rFonts w:ascii="Cambria" w:eastAsia="Cambria" w:hAnsi="Cambria" w:cs="Cambria"/>
          <w:sz w:val="24"/>
          <w:szCs w:val="24"/>
        </w:rPr>
        <w:t>a farmacologica di lesioni che potrebbero nascondere severe patologie per la salute e la vita dei pazienti.</w:t>
      </w:r>
    </w:p>
    <w:p w:rsidR="001625C2" w:rsidRDefault="00A617E5">
      <w:pPr>
        <w:pStyle w:val="normal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L’applicazione è destinata principalmente ai pazienti che non possono recarsi presso le strutture mediche durante questo periodo di emergenza.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Lingu</w:t>
      </w:r>
      <w:r>
        <w:rPr>
          <w:rFonts w:ascii="Cambria" w:eastAsia="Cambria" w:hAnsi="Cambria" w:cs="Cambria"/>
          <w:b/>
          <w:sz w:val="24"/>
          <w:szCs w:val="24"/>
        </w:rPr>
        <w:t>app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sarà indirizzata successivamente ai medici di base, agli odontoiatri, ai pediatri e ai dermatologi, presentando un questionario più specifico per la collaborazione dei vari specialisti di branca. Ciò costituisce un punto di forza rispetto ad altre anal</w:t>
      </w:r>
      <w:r>
        <w:rPr>
          <w:rFonts w:ascii="Cambria" w:eastAsia="Cambria" w:hAnsi="Cambria" w:cs="Cambria"/>
          <w:sz w:val="24"/>
          <w:szCs w:val="24"/>
        </w:rPr>
        <w:t>oghe applicazioni attualmente disponibili.</w:t>
      </w:r>
    </w:p>
    <w:p w:rsidR="001625C2" w:rsidRDefault="00A617E5">
      <w:pPr>
        <w:pStyle w:val="normal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Linguapp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nasce grazie alla collaborazione tra docenti universitari dell’Ateneo degli Studi di Palermo, i </w:t>
      </w:r>
      <w:proofErr w:type="spellStart"/>
      <w:r>
        <w:rPr>
          <w:rFonts w:ascii="Cambria" w:eastAsia="Cambria" w:hAnsi="Cambria" w:cs="Cambria"/>
          <w:sz w:val="24"/>
          <w:szCs w:val="24"/>
        </w:rPr>
        <w:t>Proff</w:t>
      </w:r>
      <w:proofErr w:type="spellEnd"/>
      <w:r>
        <w:rPr>
          <w:rFonts w:ascii="Cambria" w:eastAsia="Cambria" w:hAnsi="Cambria" w:cs="Cambria"/>
          <w:sz w:val="24"/>
          <w:szCs w:val="24"/>
        </w:rPr>
        <w:t>. Pietro Messina e Alessandro Scardina del Dipartimento di Discipline Chirurgiche Oncologiche e Stomato</w:t>
      </w:r>
      <w:r>
        <w:rPr>
          <w:rFonts w:ascii="Cambria" w:eastAsia="Cambria" w:hAnsi="Cambria" w:cs="Cambria"/>
          <w:sz w:val="24"/>
          <w:szCs w:val="24"/>
        </w:rPr>
        <w:t>logiche e il  Prof Cesare Valenti del Dipartimento di Matematica e Informatica; si avvale del contributo di professionisti come l’Odontoiatra Dott. Christian Lombardo e l’Informatico Dott. Antonino Tocco, nonché di studenti del Corso di Laurea in Informati</w:t>
      </w:r>
      <w:r>
        <w:rPr>
          <w:rFonts w:ascii="Cambria" w:eastAsia="Cambria" w:hAnsi="Cambria" w:cs="Cambria"/>
          <w:sz w:val="24"/>
          <w:szCs w:val="24"/>
        </w:rPr>
        <w:t xml:space="preserve">ca, </w:t>
      </w:r>
      <w:proofErr w:type="spellStart"/>
      <w:r>
        <w:rPr>
          <w:rFonts w:ascii="Cambria" w:eastAsia="Cambria" w:hAnsi="Cambria" w:cs="Cambria"/>
          <w:sz w:val="24"/>
          <w:szCs w:val="24"/>
        </w:rPr>
        <w:t>Matia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Fazio, Giuseppe Marino e Francesco </w:t>
      </w:r>
      <w:proofErr w:type="spellStart"/>
      <w:r>
        <w:rPr>
          <w:rFonts w:ascii="Cambria" w:eastAsia="Cambria" w:hAnsi="Cambria" w:cs="Cambria"/>
          <w:sz w:val="24"/>
          <w:szCs w:val="24"/>
        </w:rPr>
        <w:t>Torregrossa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625C2" w:rsidRDefault="00A617E5">
      <w:pPr>
        <w:pStyle w:val="normal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Ulteriori informazioni:</w:t>
      </w:r>
    </w:p>
    <w:p w:rsidR="001625C2" w:rsidRDefault="001625C2">
      <w:pPr>
        <w:pStyle w:val="normal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hyperlink r:id="rId5">
        <w:r w:rsidR="00A617E5">
          <w:rPr>
            <w:rFonts w:ascii="Cambria" w:eastAsia="Cambria" w:hAnsi="Cambria" w:cs="Cambria"/>
            <w:color w:val="000000"/>
            <w:sz w:val="24"/>
            <w:szCs w:val="24"/>
          </w:rPr>
          <w:t>alessandro.scardina@unipa.it</w:t>
        </w:r>
      </w:hyperlink>
    </w:p>
    <w:p w:rsidR="001625C2" w:rsidRDefault="00A617E5">
      <w:pPr>
        <w:pStyle w:val="normal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cesare.valenti@unipa.it</w:t>
      </w:r>
    </w:p>
    <w:sectPr w:rsidR="001625C2" w:rsidSect="001625C2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compat/>
  <w:rsids>
    <w:rsidRoot w:val="001625C2"/>
    <w:rsid w:val="001625C2"/>
    <w:rsid w:val="00A6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62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62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62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62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625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62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625C2"/>
  </w:style>
  <w:style w:type="table" w:customStyle="1" w:styleId="TableNormal">
    <w:name w:val="Table Normal"/>
    <w:rsid w:val="001625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625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62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o.scardina@unip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Lorito</dc:creator>
  <cp:lastModifiedBy>Utente</cp:lastModifiedBy>
  <cp:revision>2</cp:revision>
  <dcterms:created xsi:type="dcterms:W3CDTF">2020-04-22T09:18:00Z</dcterms:created>
  <dcterms:modified xsi:type="dcterms:W3CDTF">2020-04-22T09:18:00Z</dcterms:modified>
</cp:coreProperties>
</file>